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F9" w:rsidRPr="005F48F9" w:rsidRDefault="005F48F9" w:rsidP="005F48F9">
      <w:pPr>
        <w:spacing w:before="300" w:after="150" w:line="240" w:lineRule="auto"/>
        <w:outlineLvl w:val="1"/>
        <w:rPr>
          <w:rFonts w:ascii="Ubuntu-Medium" w:eastAsia="Times New Roman" w:hAnsi="Ubuntu-Medium" w:cs="Helvetica"/>
          <w:color w:val="333333"/>
          <w:sz w:val="44"/>
          <w:szCs w:val="44"/>
          <w:lang w:eastAsia="ru-RU"/>
        </w:rPr>
      </w:pPr>
      <w:r w:rsidRPr="005F48F9">
        <w:rPr>
          <w:rFonts w:ascii="Ubuntu-Medium" w:eastAsia="Times New Roman" w:hAnsi="Ubuntu-Medium" w:cs="Helvetica"/>
          <w:color w:val="333333"/>
          <w:sz w:val="44"/>
          <w:szCs w:val="44"/>
          <w:lang w:eastAsia="ru-RU"/>
        </w:rPr>
        <w:t>Положение о гарантиях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 xml:space="preserve">ПОЛОЖЕНИЕ об установлении гарантийного срока и срока службы при оказании стоматологической помощи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1. ОБЩИЕ ПОЛОЖЕНИЯ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Настоящее Положение разработано в целях урегулирования взаимоотношений, возникающих между  Клиникой и пациентом (далее—Заказчиком). При оказании стоматологической помощи и выполнении гарантийных обязательств. Клиника строго руководствуется: Федеральный закон "Об основах охраны здоровья граждан в Российской Федерации" от 21.11.2011 N 323-ФЗ  и Закон РФ от 07.02.1992 N 2300-1«О защите прав потребителей».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Настоящее положение определяет гарантийные сроки и сроки службы на производимые в Клинике стоматологические услуги, работы, правила их установления и изменения.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Все работы и услуги выполняются на основании лицензии, в соответствии с существующими технологиями, все материалы сертифицированы, зуботехнические работы изготавливаются в лицензированной лаборатории. Все материалы разрешены для применения на территории Российской Федерации.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2. ОПРЕДЕЛЕНИЕ ПОНЯТИЙ ГАРАНТИИ И СРОКА СЛУЖБЫ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Гарантийный срок — это период времени, в течение которого в случае обнаружения недостатка в выполненной работе (оказанной услуге), пациент вправе потребовать безвозмездного (бесплатного) устранения выявленных недостатков. В период гарантийного срока Клиника обязуется устранить недостатки за свой счет, если не докажет, что данный случай не является гарантийным и неблагоприятные последствия связаны с обстоятельствами, возникшими после принятия работы Заказчиком вследствие нарушения им правил использования результата услуги, действий третьих лиц, непреодолимой силы, иных обстоятельств, предусмотренных настоящим Положением.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Гарантийный срок исчисляется с момента передачи результата работы пациенту, то есть с момента оказания услуги.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Конкретный гарантийный срок на оказанную услугу устанавливается лечащим врачом и указывается в медицинской документации с учетом обстоятельств установления гарантии.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Недостаток - это несоответствие оказанной стоматологической услуги обязательным медицинским требованиям (стандартам), технологиям и условиям договора.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Обстоятельства установления гарантий - это ряд объективных факторов, заявленных пациентом и выявленных врачом в конкретной клинической ситуации, которые могут оказать влияние на результат лечения определенным образом - позитивно, нейтрально или негативно: </w:t>
      </w:r>
    </w:p>
    <w:p w:rsidR="005F48F9" w:rsidRPr="005F48F9" w:rsidRDefault="005F48F9" w:rsidP="005F4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состояние здоровья пациента - наличие сопутствующих заболеваний, которые напрямую или косвенно влияют (или могут повлиять в будущем) на состояние зубов и окружающих тканей (учитываются данные о здоровье); </w:t>
      </w:r>
    </w:p>
    <w:p w:rsidR="005F48F9" w:rsidRPr="005F48F9" w:rsidRDefault="005F48F9" w:rsidP="005F4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ситуация в полости рта пациента — как и насколько может повлиять на выполненную работу (учитываются жалобы, данные осмотров и снимков, состояние гигиены); </w:t>
      </w:r>
    </w:p>
    <w:p w:rsidR="005F48F9" w:rsidRPr="005F48F9" w:rsidRDefault="005F48F9" w:rsidP="005F4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объем выполнения пациентом рекомендованного плана лечения — какие невыполненные рекомендации, как и насколько сильно могут ограничивать гарантии (пациенту разъясняется значение конкретных пунктов плана); </w:t>
      </w:r>
    </w:p>
    <w:p w:rsidR="005F48F9" w:rsidRPr="005F48F9" w:rsidRDefault="005F48F9" w:rsidP="005F4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сложность выполненной работы — необычность случая, запущенность заболевания, лечение ранее данного зуба, многофакторная причинная обусловленность; </w:t>
      </w:r>
    </w:p>
    <w:p w:rsidR="005F48F9" w:rsidRPr="005F48F9" w:rsidRDefault="005F48F9" w:rsidP="005F4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особенности использованных технологий и материалов, вариантов лечения — как и насколько они могут повлиять на гарантии (разъясняются достоинства и недостатки технологий и материалов, вариантов лечения, использованных врачом или выбранных пациентом); </w:t>
      </w:r>
    </w:p>
    <w:p w:rsidR="005F48F9" w:rsidRPr="005F48F9" w:rsidRDefault="005F48F9" w:rsidP="005F4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особенности профессиональной деятельности пациента, которые могут негативно повлиять на результаты стоматологического лечения: работа в горячих цехах или на 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lastRenderedPageBreak/>
        <w:t xml:space="preserve">холоде, химическое производство и лаборатории, порошковая металлургия и сварка, интенсивная работа с компьютером, игра на духовых инструментах, занятия спортом (бокс, борьба, баскетбол) и др.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Срок службы — период, в течение которого Клиника обязуется обеспечивать потребителю возможность использования результата услуги по назначению и нести ответственность за существенные недостатки, возникшие по ее вине. Срок службы результата услуги определяется периодом времени, в течение которого результат услуги пригоден к использованию, и исчисляется со дня принятия услуги.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Существенный недостаток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 это недостаток, который делает невозможным или недоступным использование результата услуги в соответствии с ее целевым назначением, либо который не может быть устранен без несоразмерных затрат (например, полный перелом протеза или выпадение пломбы).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 случае выявления в течение срока службы существенных недостатков в выполненной работе, потребитель (пациент)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или по причинам, возникшим до этого момента. Указанные требования должны быть устранены исполнителем в течение 30 дней со дня предъявления требования потребителем (пациентом) в письменном виде.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3. УСЛОВИЯ ПРЕДОСТАВЛЕНИЯ  ГАРАНТИИ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Гарантия предоставляется при условии выполнения пациентом следующих требований: </w:t>
      </w:r>
    </w:p>
    <w:p w:rsidR="005F48F9" w:rsidRPr="005F48F9" w:rsidRDefault="005F48F9" w:rsidP="005F4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соблюдать периодичность профилактических осмотров назначенных лечащим врачом </w:t>
      </w:r>
    </w:p>
    <w:p w:rsidR="005F48F9" w:rsidRPr="005F48F9" w:rsidRDefault="005F48F9" w:rsidP="005F4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осуществлять каждые 6 месяцев профессиональную гигиену полости рта </w:t>
      </w:r>
    </w:p>
    <w:p w:rsidR="005F48F9" w:rsidRPr="005F48F9" w:rsidRDefault="005F48F9" w:rsidP="005F4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соблюдать все рекомендации лечащего врача </w:t>
      </w:r>
    </w:p>
    <w:p w:rsidR="005F48F9" w:rsidRPr="005F48F9" w:rsidRDefault="005F48F9" w:rsidP="005F4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соблюдать сроки предполагаемого врачом лечения, выполнять согласованный план лечения; </w:t>
      </w:r>
    </w:p>
    <w:p w:rsidR="005F48F9" w:rsidRPr="005F48F9" w:rsidRDefault="005F48F9" w:rsidP="005F4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соблюдать индивидуальную гигиену полости рта; </w:t>
      </w:r>
    </w:p>
    <w:p w:rsidR="005F48F9" w:rsidRPr="005F48F9" w:rsidRDefault="005F48F9" w:rsidP="005F4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информировать врача обо всех изменениях, связанных с текущим состоянием здоровья на момент лечения; </w:t>
      </w:r>
    </w:p>
    <w:p w:rsidR="005F48F9" w:rsidRPr="005F48F9" w:rsidRDefault="005F48F9" w:rsidP="005F4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 случае обнаружения недостатков в оказанной услуге, обратиться в Клинику, не устранять недостатки в другой медицинской организации (при обращении в другую клинику за экстренной помощью пациент должен предоставить выписку из медицинской карты и снимки) </w:t>
      </w:r>
    </w:p>
    <w:p w:rsidR="005F48F9" w:rsidRPr="005F48F9" w:rsidRDefault="005F48F9" w:rsidP="005F4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 случае несоблюдения пациентом установленных требований, гарантийные обязательства Клиники прекращаются.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4. ОБЯЗАТЕЛЬНЫЕ ГАРАНТИИ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 обязательном порядке, во всех случаях оказания стоматологической услуги, пациентам гарантируется: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предоставление полной, достоверной и доступной по форме информации о состоянии здоровья (с учетом их права и желания получать ее);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проведение консультации и консилиума;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проведение лечения специалистами, имеющими сертификаты, подтверждающие право на осуществление данного вида медицинской помощи;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установление полного стоматологического и гигиенического диагноза;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составление рекомендуемого (предлагаемого) плана лечения;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использование методов и технологий лечения, разрешенных к использованию;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lastRenderedPageBreak/>
        <w:t xml:space="preserve">- индивидуальный подбор анестетиков, с учетом возраста пациента, его аллергологического статуса, показателей общего здоровья и собственного опыта лечения;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точная диагностика, достигаемая при наличии должного профессионального уровня специалистов, современных диагностических средств и данных дополнительных обследований;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тщательное соблюдение технологий лечения, что предполагает высокопрофессиональную подготовку врачей, зубных техников и ассистентов, а также специальные средства контроля качества их работы;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применение материалов, не утративших сроков годности;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проведение контрольных осмотров - по показаниям после сложного лечения или при необходимости упреждения нежелательных последствий;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динамический контроль процесса и результатов лечения;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проведение мероприятий по устранению или снижению осложнений, которые могут возникнуть в процессе или после лечения;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определение степени риска повторения или обострения выявленных заболеваний; </w:t>
      </w:r>
    </w:p>
    <w:p w:rsidR="005F48F9" w:rsidRPr="005F48F9" w:rsidRDefault="005F48F9" w:rsidP="005F48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достижение показателей качества лечения и эстетических результатов (с учетом  имеющихся в отечественной стоматологии стандартов, пожеланий пациента и объективных обстоятельств, выявленных врачом).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Совокупность указанных обязательных гарантий создает предпосылку для качественного оказания стоматологических услуг и устойчивости их результатов.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5. СНИЖЕНИЕ ГАРАНТИЙНОГО СРОКА И СРОКА СЛУЖБЫ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Возможные причины уменьшения гарантийного срока и срока службы: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-влияние явных и вероятных общих заболеваний потребителя (пациента) на течение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стоматологических проблем (обменные нарушения и системные заболевания);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-снижение иммунологической реактивности организма потребителя (пациента), в том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числе проявляющееся частыми инфекционными заболеваниями;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-прием гормональных, психотропных, наркотических, кислотосодержащих препаратов;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-невыполнение рекомендаций врача, направленных на укрепление эмали зубов, нормализацию состояния десен;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-самолечение стоматологических заболеваний (применение процедур и прием медикаментов, не назначенных врачом);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-при неудовлетворительной гигиене полости рта, т.е. гигиенический индекс «ГИ», определяемый врачом, больше 1,5 – сроки гарантии и службы уменьшаются на 50%;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показателе КПУ (кариозно-пораженные, пломбированные, удаленные зубы) = 13-18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сроки гарантии и сроки службы снижаются на 30%;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КПУ более 18 сроки гарантии и сроки службы снижаются на 50%.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6. ОТМЕНА ГАРАНТИЙНЫХ СРОКОВ И СРОКОВ СЛУЖБЫ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Гарантия не распространяется: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в  случае, если в период действия гарантийного срока у пациента возникнут (проявятся)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                                                   - в случае развития нового заболевания (патологии) зуба, не связанного с оказанной услугой, при отказе пациента от лечения в объеме, необходимом по медицинским показаниям (например: удаление старой пломбы, перелечивание корневых каналов);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lastRenderedPageBreak/>
        <w:t xml:space="preserve">- на лечение корневых каналов при повторном лечении зуба в случае появления болей, (осложнений), как результата ранее леченого начального пульпита (глубокого кариеса);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в случае возникновения патологии связанной не с недостатком оказания услуги, а с риском, о котором пациент был предупрежден перед проведением лечения (медицинской манипуляции) с учетом процента успешности лечения;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лечении каналов постоянных зубов с несформированными верхушками у детей в возрасте от 6 до 11 лет;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на лечение зубов у детей в возрасте до 5 лет включительно, в связи с анатомо–физиологическими особенностями, лабильной психикой;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наличии подвижности зубов (гарантийный срок устанавливает лечащий врач);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наличии диагноза заболеваний десен: пародонтоз;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на эндодонтическое лечение при лечении депульпированного зуба;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схеме,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на зубы, лечение которых проходило в других клиниках по поводу аналогичных заболеваний. Об уменьшении срока гарантии на стоматологические услуги, работы лечащий врач сообщает пациенту и делает соответствующую запись в его амбулаторной медицинской карте.                   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При оказании стоматологической помощи по добровольному медицинскому страхованию в случае установления страховой компанией гарантийных сроков выше, чем в  Клинике дефекты, возникшие по истечении гарантийных сроков, установленных последним, устраняются за счет средств страховой компании.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7. ГАРАНТИЙНЫЕ СРОКИ И СРОКИ СЛУЖБЫ НА МЕДИЦИНСКИЕ СТОМАТОЛОГИЧЕСКИЕ УСЛУГИ (РАБОТЫ)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7.1.Услуги по терапевтической стоматологии.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 терапевтическому лечению относится лечение заболеваний кариеса, пульпита и периодонтита, реставрация зуба без протезирования, замена/корректировка пломб, подготовка (лечение) зубов под протезирование, услуги косметической стоматологии (восстановление или изменение первоначальной формы и цвета зуба без протезирования).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Гарантия начинает действовать с момента завершения лечения конкретного зуба (т.е. постановки постоянной пломбы).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892"/>
        <w:gridCol w:w="1344"/>
        <w:gridCol w:w="1211"/>
      </w:tblGrid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Срок </w:t>
            </w:r>
          </w:p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гарантии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Срок </w:t>
            </w:r>
          </w:p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службы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Постановка пломб, эстетическая реставрация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1.1.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Пломба из химического композита «жидкость-порошок»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I, II, III, IV, V классы по Блэку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6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9 мес.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Пломба с парапульпарными штифтами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6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1.2.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Пломба из химического композита «паста-паста»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I, II, III, IV, V классы по Блэку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6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Пломба  с парапульпарными штифтами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6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1,5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1.3.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Пломба из композита светового отверждения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1.3.1.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I класс по Блэку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II ,III, IV, V классы по Блэку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9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1,5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1.3.3.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Пломба с парапульпарными штифтами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Виниры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9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1,5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Владки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</w:tbl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Примечание: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1.Данные сроки действительны для пациентов с единичным кариесом и множественным стабилизированным или медленно текущем процессе. При КПУ зубов 13-18 – сроки снижаются на 30%. При КПУ более 18 – сроки гарантии и службы уменьшаются на 50%.      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2. При неудовлетворительной гигиене полости рта – сроки гарантии и службы уменьшаются на 50% 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3. При нарушении графиков профилактических осмотров, гигиенических визитов предусмотренных планом лечения, гарантия аннулируется.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4. При невыполнении рекомендованного плана лечения, сроки гарантии и сроки службы аннулируются.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7.2.Услуги по ортопедической  стоматологии.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 услугам по ортопедической стоматологии относятся услуги по устранению (лечению) дефектов зубов и (или) зубных рядов челюстей с помощью постоянных и (или) временных ортопедических конструкций.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 постоянным ортопедическим конструкциям относятся: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металлокерамические и цельнолитые коронки, в т.ч. комбинации этих коронок, а также мостовидные конструкции, виниры;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безметалловые коронки (спечённая керамика, прессованная керамика, композитные коронки);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-съёмные конструкции: полные съёмные конструкции, бюгельные протезы (с замками, кламмерами, фиксацией на имплантатах);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 временным ортопедическим конструкциям относятся: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-временные коронки;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-временные замещающие протезы;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999"/>
        <w:gridCol w:w="1244"/>
        <w:gridCol w:w="1270"/>
      </w:tblGrid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Срок </w:t>
            </w:r>
          </w:p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гарантии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Срок </w:t>
            </w:r>
          </w:p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Службы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Вкладки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Из металла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Из металлокерамики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Виниры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9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1,5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Коронки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Из пластмассы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3 месяца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Из металлокерамики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Из фарфора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1,5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3.4.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Из композиционного материала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9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1,5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Коронки цельнолитые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Из КХС, НХС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Мостовидные протезы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Цельнолитые из КХС, НХС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Мостовидные протезы из металлокерамики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Съемные протезы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Бюгельные протезы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Частичные съемные пластиночные протезы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6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Полные съемные пластиночные протезы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 6 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</w:tr>
    </w:tbl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Примечание: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 1.При неудовлетворительной гигиене полости рта, сроки гарантии и сроки службы на все виды протезирования уменьшаются на 50%.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 2.При нарушении графиков профилактических осмотров, предусмотренных планом лечения, гарантии аннулируется.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 3.При протезировании на имплантатах сроки гарантии и сроки службы определяются в соответствии с конструкцией протеза и общим состоянием организма. При наличии у пациента системных заболеваний гарантии не определяются.  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 4.Временные ортопедические конструкции подлежат обязательной замене на постоянные. Если по вине пациента, временные конструкции не заменены на постоянные, то дальнейшая  ответственность с клиники снимается.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7.3.Услуги по постановке имплантантов.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ООО «Новолипецкая стоматологическая клиника» гарантирует пациенту использование сертифицированных имплантантов. При проведении операции будет обеспечен необходимый уровень стерильности, что имеет большое значение для длительной службы имплантатов и профилактики их отторжения, максимальную комфортность и безболезненность установки имплантата, врачебный контроль за процессом приживления имплантата.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Клиника не гарантирует 100% приживаемость имплантанта, т.к. имплантант является инородным телом и неизвестна реакция организма на его вживление, однако в 95-97% случаев происходит приживление имплантантов.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Гарантии на установку имплантатов не распространяются: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На пациентов, имеющих абсолютные и относительные противопоказания к операции постановки имплантатов: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на момент сбора анамнеза;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выявленные в процессе посещения профилактических осмотров недостатки, связанные с    неудовлетворительной гигиеной полости рта;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несоблюдение рекомендаций врача и графика осмотров;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обращении на консультацию в другие клиники;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в момент отторжения имплантатов.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1"/>
        <w:gridCol w:w="1062"/>
        <w:gridCol w:w="911"/>
      </w:tblGrid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Срок </w:t>
            </w:r>
          </w:p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гарантии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Срок </w:t>
            </w:r>
          </w:p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службы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этап хирургический (установка имплантата)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  <w:tr w:rsidR="005F48F9" w:rsidRPr="005F48F9" w:rsidTr="005F4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этап ортопедический (протезирование на имплантатах)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1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8F9" w:rsidRPr="005F48F9" w:rsidRDefault="005F48F9" w:rsidP="005F48F9">
            <w:pPr>
              <w:spacing w:after="150" w:line="240" w:lineRule="auto"/>
              <w:jc w:val="center"/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</w:pPr>
            <w:r w:rsidRPr="005F48F9">
              <w:rPr>
                <w:rFonts w:ascii="Ubuntu-Light" w:eastAsia="Times New Roman" w:hAnsi="Ubuntu-Light" w:cs="Helvetica"/>
                <w:color w:val="333333"/>
                <w:sz w:val="21"/>
                <w:szCs w:val="21"/>
                <w:lang w:eastAsia="ru-RU"/>
              </w:rPr>
              <w:t xml:space="preserve">2 года </w:t>
            </w:r>
          </w:p>
        </w:tc>
      </w:tr>
    </w:tbl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br/>
        <w:t xml:space="preserve">Уменьшение стоимости услуги, возвраты денежных средств производятся только после рассмотрения врачебно-экспертной комиссией на основании личного заявления пациента (в срок 30 дней).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Комиссия вправе запросить пакет необходимых документов о состоянии здоровья пациента для уточнения причин повлекших  отторжение  имплантата.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Все отказы от предоставления пациентом выписок из истории болезни, проведения дополнительных анализов, получение консультаций и заключений у врачей смежных специальностей, необходимых для оценки состояния здоровья пациента приводит к аннулированию гарантийных обязательств.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После окончания 2-го этапа имплантологического лечения ( протезирование на имплантатах) гарантии на результаты лечения не распространяется если: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1 .Пациент не посещает врача для проведения контроля за конструкцией в 1 -ый год - 1 раз в 3 месяца, со 2-го года - 1 раз  в 6 месяцев.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2.Пациент не посещает врача для проведения профессиональной гигиены полости рта минимум 1 раз в 6 месяцев. При необходимости по назначению врача — чаще.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3.При изготовлении тотальных конструкций на имплантатах и по показаниям, если не пользуется  разобщающей каппой. Для контроля использования каппы и в целях определения срока изготовления новой каппы, осмотр не реже 1-го раза в 4-е месяца.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 7.4. Услуги по ортодонтии.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 услугам по ортодонтической стоматологии относятся услуги по устранению зубочелюстных аномалий с помощью ортодонтических аппаратов.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Гарантийные обязательства на ортодонтическое лечение распространяются только на лечение несъемной техникой (брекеты), в течение всего срока ношения ортодонтической конструкции.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Гарантийный срок  на ортодонтические услуги начинает действовать с момента установки ортодонтических аппаратов (брекеты)  во рту потребителя (пациента), что подтверждается записью в амбулаторной карте.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Обязательным условием для сохранения гарантий на ортодонтическое лечение являются: выполнение всех рекомендаций и назначений врача-ортодонта, а также фиксация несъемного ретейнера после снятия несъемной техники. Ретейнер фиксирует достигнутый результат лечения.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Гарантийные обязательства в случае отклейки брекетов: механической и адгезивной.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Механическая. По вине пациента. При этом клей остается на зубе, а площадка брекета чистая. Если такая отклейка происходит до 3 раз за курс лечения, пациент обязан оплатить фиксацию согласно установленным расценкам, стоимость брекетов лишь в случае их поломки или потери. В противном случае клиника оставляет за собой право отказать пациенту в дальнейшем лечении.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Адгезивная. Обусловлена нарушением адгезии (попала влага при фиксации). Клей остаётся на брекете. Повторная фиксация пациентом не оплачивается. Оплата взымается только за брекет в случае его потери или поломки.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 случае поломки ортодонтической дуги или иных элементов брекет-системы стоимость новой дуги (элемента) взымается с пациента.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Гарантийные обязательства не распространяются в случае: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ношения пациентом только съёмных ретенционных аппаратов (каппа, пластинка);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lastRenderedPageBreak/>
        <w:t xml:space="preserve">- только проволочных ретенционных конструкций;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отказа пациента от ретенционных аппаратов;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неявки на гарантийный профосмотр.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 случае поломки ретенционного аппарата пациент должен немедленно сообщить об этом лечащему врачу. 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Гарантия не распространяется: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 - на съемные детские ортодонтические пластинки и аппараты при их механическом повреждении или потере.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При поломке съемной ортодонтической конструкции, починка или новый аппарат оплачиваются согласно действующему прейскуранту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Гарантийный срок аннулируется: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·  при нарушении потребителем (пациентом) графиков профилактических осмотров, гигиенических визитов, предусмотренных планом лечения,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·  при несоблюдение условий по эксплуатации ортодонтической конструкции (использование специализированных паст и зубных щеток, очищающих таблеток и т.д.).   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·  после завершения активного лечения потребитель (пациент) не соблюдает рекомендации по ношению ретенционного аппарата. 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8. СТОМАТОЛОГИЧЕСКИЕ УСЛУГИ, НА КОТОРЫЕ УСТАНАВЛИВАЮТСЯ ТОЛЬКО ПРОЦЕНТЫ УСПЕШНОСТИ ЛЕЧЕНИЯ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Стоматологические заболевания, указанные в п.8,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 их числу относятся: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обработка и пломбирование корневых каналов;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профессиональная гигиеническая обработка полости рта;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амбулаторные хирургические операции, в том числе имплантологические;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лечение заболеваний пародонта (терапевтическое и хирургическое);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ортодонтическое лечение;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 профессиональное отбеливание зубов.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9. МЕТОДИКА КЛИНИЧЕСКОГО ОБСЛЕДОВАНИЯ С ЦЕЛЬЮ УСТАНОВЛЕНИЯ СРОКОВ ГАРАНТИИ И СРОКОВ СЛУЖБЫ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9.1 Терапевтическая стоматология.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Клиническая оценка состояния пломбы проводится на основе следующих критериев: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1) Цвет пломбы соответствует цвету эмали зуба (да/нет);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2) Прилегание краев пломбы к тканям зуба (плотное/имеются зазоры);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3) Вторичный кариес под пломбой (да/нет);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4) Соответствие формы пломбы анатомической форме зуба (да/нет);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5) Окклюзионные контакты в области запломбированного зуба (соответствует норме/нарушены);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Изменение данных критериев относится к категории недостатков, которые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безвозмездно устраняются Исполнителем в течение действующего гарантийного срока,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lastRenderedPageBreak/>
        <w:t xml:space="preserve">установленного для данного вида пломбы.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К категории существенных недостатков относятся следующие: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выпадение пломбы,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подвижность пломбы,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отлом части пломбы,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Все существенные недостатки в выполненной работе устраняются Исполнителем в течение установленного для данного вида пломбы срока службы.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9.2 Ортопедическая стоматология.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Несущественные недостатки, которые безвозмездно устраняются Исполнителем в течение действующего гарантийного срока: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изготовлении вкладок и виниров: изменение анатомической формы, краевого прилегания, изменение цвета, рецидив кариеса по краю вкладки,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изменение цвета протезов,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оголение шейки зуба, покрытого искусственной коронкой,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отлом кламмера.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Существенные недостатки, подлежащие устранению в пределах срока службы: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при изготовлении вкладок, виниров: выпадение и подвижность вкладки, отлом части вкладки, винира,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нарушении целостности коронки мостовидного протеза, в том числе откол (скол, отлом) облицовки,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неплотное прилегание коронки к уступу или шейке зуба,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- перелом протезов.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b/>
          <w:bCs/>
          <w:color w:val="333333"/>
          <w:sz w:val="21"/>
          <w:szCs w:val="21"/>
          <w:lang w:eastAsia="ru-RU"/>
        </w:rPr>
        <w:t>10. ЗАКЛЮЧИТЕЛЬНАЯ ЧАСТЬ</w:t>
      </w: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 </w:t>
      </w:r>
    </w:p>
    <w:p w:rsidR="005F48F9" w:rsidRPr="005F48F9" w:rsidRDefault="005F48F9" w:rsidP="005F48F9">
      <w:pPr>
        <w:spacing w:after="150" w:line="240" w:lineRule="auto"/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</w:pPr>
      <w:r w:rsidRPr="005F48F9">
        <w:rPr>
          <w:rFonts w:ascii="Ubuntu-Light" w:eastAsia="Times New Roman" w:hAnsi="Ubuntu-Light" w:cs="Helvetica"/>
          <w:color w:val="333333"/>
          <w:sz w:val="21"/>
          <w:szCs w:val="21"/>
          <w:lang w:eastAsia="ru-RU"/>
        </w:rPr>
        <w:t xml:space="preserve"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 </w:t>
      </w:r>
    </w:p>
    <w:p w:rsidR="00F7647E" w:rsidRDefault="00F7647E">
      <w:bookmarkStart w:id="0" w:name="_GoBack"/>
      <w:bookmarkEnd w:id="0"/>
    </w:p>
    <w:sectPr w:rsidR="00F7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-Medium">
    <w:panose1 w:val="020B0604020202020204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-Light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631C9"/>
    <w:multiLevelType w:val="multilevel"/>
    <w:tmpl w:val="5E7E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71B4C"/>
    <w:multiLevelType w:val="multilevel"/>
    <w:tmpl w:val="EF32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B4DBF"/>
    <w:multiLevelType w:val="multilevel"/>
    <w:tmpl w:val="C08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F9"/>
    <w:rsid w:val="00373F73"/>
    <w:rsid w:val="005F48F9"/>
    <w:rsid w:val="00F458E3"/>
    <w:rsid w:val="00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AEAD-1834-4BA7-B5A1-C2B99E50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8F9"/>
    <w:pPr>
      <w:spacing w:before="300" w:after="150" w:line="240" w:lineRule="auto"/>
      <w:outlineLvl w:val="1"/>
    </w:pPr>
    <w:rPr>
      <w:rFonts w:ascii="Ubuntu-Medium" w:eastAsia="Times New Roman" w:hAnsi="Ubuntu-Medium" w:cs="Times New Roman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8F9"/>
    <w:rPr>
      <w:rFonts w:ascii="Ubuntu-Medium" w:eastAsia="Times New Roman" w:hAnsi="Ubuntu-Medium" w:cs="Times New Roman"/>
      <w:sz w:val="50"/>
      <w:szCs w:val="50"/>
      <w:lang w:eastAsia="ru-RU"/>
    </w:rPr>
  </w:style>
  <w:style w:type="paragraph" w:styleId="a3">
    <w:name w:val="Normal (Web)"/>
    <w:basedOn w:val="a"/>
    <w:uiPriority w:val="99"/>
    <w:semiHidden/>
    <w:unhideWhenUsed/>
    <w:rsid w:val="005F48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3552</Words>
  <Characters>20247</Characters>
  <Application>Microsoft Office Word</Application>
  <DocSecurity>0</DocSecurity>
  <Lines>168</Lines>
  <Paragraphs>47</Paragraphs>
  <ScaleCrop>false</ScaleCrop>
  <Company/>
  <LinksUpToDate>false</LinksUpToDate>
  <CharactersWithSpaces>23752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Cheban</dc:creator>
  <cp:keywords/>
  <dc:description/>
  <cp:lastModifiedBy>Alexey Cheban</cp:lastModifiedBy>
  <cp:revision>2</cp:revision>
  <dcterms:created xsi:type="dcterms:W3CDTF">2020-02-08T07:11:00Z</dcterms:created>
  <dcterms:modified xsi:type="dcterms:W3CDTF">2020-02-08T07:11:00Z</dcterms:modified>
</cp:coreProperties>
</file>